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5CE1" w14:textId="77777777" w:rsidR="008D5503" w:rsidRDefault="008D5503" w:rsidP="008D5503">
      <w:pPr>
        <w:pStyle w:val="Sansinterligne"/>
      </w:pPr>
      <w:r>
        <w:t>THE UNIVERSITY OF LIVERPOOL</w:t>
      </w:r>
    </w:p>
    <w:p w14:paraId="47B00B10" w14:textId="77777777" w:rsidR="008D5503" w:rsidRDefault="008D5503" w:rsidP="008D5503">
      <w:pPr>
        <w:pStyle w:val="Sansinterligne"/>
      </w:pPr>
    </w:p>
    <w:p w14:paraId="2C275E66" w14:textId="7FCAA845" w:rsidR="008D5503" w:rsidRDefault="008D5503" w:rsidP="008D5503">
      <w:pPr>
        <w:pStyle w:val="Sansinterligne"/>
      </w:pPr>
      <w:r>
        <w:t xml:space="preserve">FACULTY OF SCIENCE AND ENGINEERING </w:t>
      </w:r>
    </w:p>
    <w:p w14:paraId="7D5D33FC" w14:textId="77777777" w:rsidR="008D5503" w:rsidRDefault="008D5503" w:rsidP="008D5503">
      <w:pPr>
        <w:pStyle w:val="Sansinterligne"/>
      </w:pPr>
      <w:r>
        <w:t>SCHOOL OF ENGINEERING</w:t>
      </w:r>
    </w:p>
    <w:p w14:paraId="7BA04EF1" w14:textId="77777777" w:rsidR="008D5503" w:rsidRDefault="008D5503" w:rsidP="008D5503">
      <w:pPr>
        <w:pStyle w:val="Sansinterligne"/>
      </w:pPr>
      <w:r>
        <w:t xml:space="preserve">DEPARTMENT OF MECHANICAL, MATERIALS AND AEROSPACE ENGINEERING </w:t>
      </w:r>
    </w:p>
    <w:p w14:paraId="50017241" w14:textId="77777777" w:rsidR="008D5503" w:rsidRDefault="008D5503" w:rsidP="008D5503">
      <w:pPr>
        <w:pStyle w:val="Sansinterligne"/>
      </w:pPr>
    </w:p>
    <w:p w14:paraId="62890772" w14:textId="77777777" w:rsidR="008D5503" w:rsidRDefault="008D5503" w:rsidP="008D5503">
      <w:pPr>
        <w:pStyle w:val="Sansinterligne"/>
      </w:pPr>
      <w:r>
        <w:t xml:space="preserve">POSTDOCTORAL RESEARCH ASSOCIATE - ELECTRON MICROSCOPY – GRADE 7 </w:t>
      </w:r>
    </w:p>
    <w:p w14:paraId="3DEF8678" w14:textId="77777777" w:rsidR="008D5503" w:rsidRDefault="008D5503" w:rsidP="008D5503">
      <w:pPr>
        <w:pStyle w:val="Sansinterligne"/>
      </w:pPr>
    </w:p>
    <w:p w14:paraId="29066C35" w14:textId="77777777" w:rsidR="008D5503" w:rsidRDefault="008D5503" w:rsidP="008D5503">
      <w:pPr>
        <w:pStyle w:val="Sansinterligne"/>
      </w:pPr>
      <w:r>
        <w:t xml:space="preserve">£36,386 - £42,155 pa </w:t>
      </w:r>
    </w:p>
    <w:p w14:paraId="7671F316" w14:textId="77777777" w:rsidR="008D5503" w:rsidRDefault="008D5503" w:rsidP="008D5503">
      <w:pPr>
        <w:pStyle w:val="Sansinterligne"/>
      </w:pPr>
    </w:p>
    <w:p w14:paraId="0C8777ED" w14:textId="77777777" w:rsidR="008D5503" w:rsidRDefault="008D5503" w:rsidP="008D5503">
      <w:pPr>
        <w:pStyle w:val="Sansinterligne"/>
      </w:pPr>
      <w:r>
        <w:t xml:space="preserve">We are seeking an individual with expertise in the application of focused ion beam-scanning electron microscopy (FIB-SEM) and scanning transmission electron microscopy (STEM) to the study of a wide range of inorganic and organic materials. </w:t>
      </w:r>
    </w:p>
    <w:p w14:paraId="441065FC" w14:textId="77777777" w:rsidR="008D5503" w:rsidRDefault="008D5503" w:rsidP="008D5503">
      <w:pPr>
        <w:pStyle w:val="Sansinterligne"/>
      </w:pPr>
    </w:p>
    <w:p w14:paraId="442558CD" w14:textId="77777777" w:rsidR="008D5503" w:rsidRDefault="008D5503" w:rsidP="008D5503">
      <w:pPr>
        <w:pStyle w:val="Sansinterligne"/>
      </w:pPr>
      <w:r>
        <w:t xml:space="preserve">You will work within the Albert Crewe Centre (ACC) to help users achieve the best results from our new ThermoFisher FEI Helios Cryo-FIB and JEOL 300kV aberration corrected GrandARM.  You will also perform a range of independent research projects in collaboration with the ACC director, Professor Nigel D. Browning, the ACC associate director, Professor B. Layla Mehdi, and ACC facility manager, Dr. Mounib Bahri.  </w:t>
      </w:r>
    </w:p>
    <w:p w14:paraId="67CC8BA9" w14:textId="77777777" w:rsidR="008D5503" w:rsidRDefault="008D5503" w:rsidP="008D5503">
      <w:pPr>
        <w:pStyle w:val="Sansinterligne"/>
      </w:pPr>
    </w:p>
    <w:p w14:paraId="2D16AE68" w14:textId="77777777" w:rsidR="008D5503" w:rsidRDefault="008D5503" w:rsidP="008D5503">
      <w:pPr>
        <w:pStyle w:val="Sansinterligne"/>
      </w:pPr>
      <w:r>
        <w:t xml:space="preserve">The ACC shared research facility (SRF) is a university funded campus wide research centre that provides access to advanced instrumentation that is free at the point of use for all academic users.  The ACC also cultivates commercial collaborations and collaborates with national institutions and advanced instrumentation projects such as the UK SuperSTEM and the Relativistic Ultrafast Electron Diffraction and Imaging (RUEDI) facilities at Daresbury. </w:t>
      </w:r>
    </w:p>
    <w:p w14:paraId="5A2DA7B8" w14:textId="77777777" w:rsidR="008D5503" w:rsidRDefault="008D5503" w:rsidP="008D5503">
      <w:pPr>
        <w:pStyle w:val="Sansinterligne"/>
      </w:pPr>
    </w:p>
    <w:p w14:paraId="248812D0" w14:textId="77777777" w:rsidR="008D5503" w:rsidRDefault="008D5503" w:rsidP="008D5503">
      <w:pPr>
        <w:pStyle w:val="Sansinterligne"/>
      </w:pPr>
      <w:r>
        <w:t>It is anticipated that you will work within the ACC to help develop new methods, cultivate new projects, author peer reviewed papers, and represent the ACC / present their results at national/international scientific meetings.</w:t>
      </w:r>
    </w:p>
    <w:p w14:paraId="13468EA8" w14:textId="77777777" w:rsidR="008D5503" w:rsidRDefault="008D5503" w:rsidP="008D5503">
      <w:pPr>
        <w:pStyle w:val="Sansinterligne"/>
      </w:pPr>
    </w:p>
    <w:p w14:paraId="14DB7563" w14:textId="77777777" w:rsidR="008D5503" w:rsidRDefault="008D5503" w:rsidP="008D5503">
      <w:pPr>
        <w:pStyle w:val="Sansinterligne"/>
      </w:pPr>
      <w:r>
        <w:t xml:space="preserve">You should have a PhD (or be about to obtain a PhD) in Chemistry, Physics, Materials Science, or a related field. </w:t>
      </w:r>
    </w:p>
    <w:p w14:paraId="42330CD7" w14:textId="77777777" w:rsidR="008D5503" w:rsidRDefault="008D5503" w:rsidP="008D5503">
      <w:pPr>
        <w:pStyle w:val="Sansinterligne"/>
      </w:pPr>
    </w:p>
    <w:p w14:paraId="3B805E96" w14:textId="77777777" w:rsidR="008D5503" w:rsidRDefault="008D5503" w:rsidP="008D5503">
      <w:pPr>
        <w:pStyle w:val="Sansinterligne"/>
      </w:pPr>
      <w:r>
        <w:t>Any applicants who are still awaiting their PhD to be awarded should be aware that if successful, they will be appointed at grade 6, spine point 30.  Upon written confirmation that they have been successful in being awarded their PhD, they will be moved onto grade 7, spine point 37 from the date of their award.</w:t>
      </w:r>
    </w:p>
    <w:p w14:paraId="46B96919" w14:textId="77777777" w:rsidR="008D5503" w:rsidRDefault="008D5503" w:rsidP="008D5503">
      <w:pPr>
        <w:pStyle w:val="Sansinterligne"/>
      </w:pPr>
    </w:p>
    <w:p w14:paraId="5201BE4B" w14:textId="77777777" w:rsidR="008D5503" w:rsidRDefault="008D5503" w:rsidP="008D5503">
      <w:pPr>
        <w:pStyle w:val="Sansinterligne"/>
      </w:pPr>
      <w:r>
        <w:t>The post is available on a fixed term basis until 31 December 2027.</w:t>
      </w:r>
    </w:p>
    <w:p w14:paraId="7697E238" w14:textId="77777777" w:rsidR="008D5503" w:rsidRDefault="008D5503" w:rsidP="008D5503">
      <w:pPr>
        <w:pStyle w:val="Sansinterligne"/>
      </w:pPr>
    </w:p>
    <w:p w14:paraId="3BCE854A" w14:textId="77777777" w:rsidR="008D5503" w:rsidRDefault="008D5503" w:rsidP="008D5503">
      <w:pPr>
        <w:pStyle w:val="Sansinterligne"/>
      </w:pPr>
      <w:r>
        <w:t>Any applicants who are still awaiting their PhD to be awarded should be aware that if successful, they will be appointed at grade 6, spine point 30.  Upon written confirmation that they have been successful in being awarded their PhD, they will be moved onto grade 7, spine point 31 from the date of their award.</w:t>
      </w:r>
    </w:p>
    <w:p w14:paraId="7CDC46F7" w14:textId="77777777" w:rsidR="008D5503" w:rsidRDefault="008D5503" w:rsidP="008D5503">
      <w:pPr>
        <w:pStyle w:val="Sansinterligne"/>
      </w:pPr>
    </w:p>
    <w:p w14:paraId="203DD96B" w14:textId="77777777" w:rsidR="008D5503" w:rsidRDefault="008D5503" w:rsidP="008D5503">
      <w:pPr>
        <w:pStyle w:val="Sansinterligne"/>
      </w:pPr>
      <w:r>
        <w:t>Job Ref: 0504769</w:t>
      </w:r>
    </w:p>
    <w:p w14:paraId="4891B079" w14:textId="1CA66D6F" w:rsidR="008D5503" w:rsidRDefault="008D5503" w:rsidP="008D5503">
      <w:pPr>
        <w:pStyle w:val="Sansinterligne"/>
      </w:pPr>
      <w:r>
        <w:t xml:space="preserve">Closing Date: 1 March 2023  </w:t>
      </w:r>
    </w:p>
    <w:p w14:paraId="60FAF461" w14:textId="6E315BCC" w:rsidR="00A31FF4" w:rsidRDefault="008D5503" w:rsidP="008D5503">
      <w:pPr>
        <w:pStyle w:val="Sansinterligne"/>
      </w:pPr>
      <w:r>
        <w:t xml:space="preserve">For full details and to apply online, please visit: </w:t>
      </w:r>
      <w:hyperlink r:id="rId4" w:history="1">
        <w:r w:rsidRPr="00BD00CC">
          <w:rPr>
            <w:rStyle w:val="Lienhypertexte"/>
          </w:rPr>
          <w:t>https://recruit.liverpool.ac.uk</w:t>
        </w:r>
      </w:hyperlink>
      <w:r>
        <w:t xml:space="preserve"> </w:t>
      </w:r>
    </w:p>
    <w:sectPr w:rsidR="00A31F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03"/>
    <w:rsid w:val="0018799F"/>
    <w:rsid w:val="008D5503"/>
    <w:rsid w:val="00A3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B0F1"/>
  <w15:chartTrackingRefBased/>
  <w15:docId w15:val="{41062F41-2662-4DBE-9EE3-A123D6C3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5503"/>
    <w:pPr>
      <w:spacing w:after="0" w:line="240" w:lineRule="auto"/>
    </w:pPr>
  </w:style>
  <w:style w:type="character" w:styleId="Lienhypertexte">
    <w:name w:val="Hyperlink"/>
    <w:basedOn w:val="Policepardfaut"/>
    <w:uiPriority w:val="99"/>
    <w:unhideWhenUsed/>
    <w:rsid w:val="008D5503"/>
    <w:rPr>
      <w:color w:val="0563C1" w:themeColor="hyperlink"/>
      <w:u w:val="single"/>
    </w:rPr>
  </w:style>
  <w:style w:type="character" w:styleId="Mentionnonrsolue">
    <w:name w:val="Unresolved Mention"/>
    <w:basedOn w:val="Policepardfaut"/>
    <w:uiPriority w:val="99"/>
    <w:semiHidden/>
    <w:unhideWhenUsed/>
    <w:rsid w:val="008D5503"/>
    <w:rPr>
      <w:color w:val="605E5C"/>
      <w:shd w:val="clear" w:color="auto" w:fill="E1DFDD"/>
    </w:rPr>
  </w:style>
  <w:style w:type="character" w:styleId="Lienhypertextesuivivisit">
    <w:name w:val="FollowedHyperlink"/>
    <w:basedOn w:val="Policepardfaut"/>
    <w:uiPriority w:val="99"/>
    <w:semiHidden/>
    <w:unhideWhenUsed/>
    <w:rsid w:val="00187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cruit.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2175</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 Sophie</dc:creator>
  <cp:keywords/>
  <dc:description/>
  <cp:lastModifiedBy>Microsoft Office User</cp:lastModifiedBy>
  <cp:revision>2</cp:revision>
  <dcterms:created xsi:type="dcterms:W3CDTF">2023-02-08T15:29:00Z</dcterms:created>
  <dcterms:modified xsi:type="dcterms:W3CDTF">2023-02-08T15:29:00Z</dcterms:modified>
</cp:coreProperties>
</file>